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2" w:type="dxa"/>
        <w:tblLayout w:type="fixed"/>
        <w:tblLook w:val="04A0"/>
      </w:tblPr>
      <w:tblGrid>
        <w:gridCol w:w="675"/>
        <w:gridCol w:w="1985"/>
        <w:gridCol w:w="2268"/>
        <w:gridCol w:w="2126"/>
        <w:gridCol w:w="1559"/>
        <w:gridCol w:w="1418"/>
        <w:gridCol w:w="1559"/>
        <w:gridCol w:w="2504"/>
        <w:gridCol w:w="1778"/>
      </w:tblGrid>
      <w:tr w:rsidR="006237E3" w:rsidTr="006237E3">
        <w:tc>
          <w:tcPr>
            <w:tcW w:w="15872" w:type="dxa"/>
            <w:gridSpan w:val="9"/>
          </w:tcPr>
          <w:p w:rsidR="006237E3" w:rsidRPr="006237E3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проверках,</w:t>
            </w:r>
          </w:p>
          <w:p w:rsidR="006237E3" w:rsidRPr="006237E3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проведенных</w:t>
            </w:r>
            <w:proofErr w:type="gramEnd"/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Управлением государственного имущества Ненецкого автономного округа</w:t>
            </w:r>
          </w:p>
          <w:p w:rsidR="006237E3" w:rsidRPr="006237E3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в июле 2014 года</w:t>
            </w:r>
          </w:p>
        </w:tc>
      </w:tr>
      <w:tr w:rsidR="006237E3" w:rsidTr="001E4DFA">
        <w:tc>
          <w:tcPr>
            <w:tcW w:w="675" w:type="dxa"/>
            <w:vAlign w:val="center"/>
          </w:tcPr>
          <w:p w:rsidR="006237E3" w:rsidRPr="006237E3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6237E3" w:rsidRPr="006237E3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268" w:type="dxa"/>
            <w:vAlign w:val="center"/>
          </w:tcPr>
          <w:p w:rsidR="006237E3" w:rsidRPr="006237E3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2126" w:type="dxa"/>
            <w:vAlign w:val="center"/>
          </w:tcPr>
          <w:p w:rsidR="006237E3" w:rsidRPr="006237E3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Задача проверки</w:t>
            </w:r>
          </w:p>
        </w:tc>
        <w:tc>
          <w:tcPr>
            <w:tcW w:w="1559" w:type="dxa"/>
            <w:vAlign w:val="center"/>
          </w:tcPr>
          <w:p w:rsidR="006237E3" w:rsidRPr="006237E3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6237E3" w:rsidRPr="006237E3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№ акта</w:t>
            </w:r>
          </w:p>
        </w:tc>
        <w:tc>
          <w:tcPr>
            <w:tcW w:w="1418" w:type="dxa"/>
            <w:vAlign w:val="center"/>
          </w:tcPr>
          <w:p w:rsidR="006237E3" w:rsidRPr="006237E3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Align w:val="center"/>
          </w:tcPr>
          <w:p w:rsidR="006237E3" w:rsidRPr="006237E3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E4DFA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начала-окончания проверки</w:t>
            </w:r>
          </w:p>
        </w:tc>
        <w:tc>
          <w:tcPr>
            <w:tcW w:w="2504" w:type="dxa"/>
            <w:vAlign w:val="center"/>
          </w:tcPr>
          <w:p w:rsidR="006237E3" w:rsidRPr="006237E3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1778" w:type="dxa"/>
            <w:vAlign w:val="center"/>
          </w:tcPr>
          <w:p w:rsidR="006237E3" w:rsidRPr="006237E3" w:rsidRDefault="006237E3" w:rsidP="00623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7E3"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по результатам проверки</w:t>
            </w:r>
          </w:p>
        </w:tc>
      </w:tr>
      <w:tr w:rsidR="001E4DFA" w:rsidTr="001E4DFA">
        <w:tc>
          <w:tcPr>
            <w:tcW w:w="675" w:type="dxa"/>
            <w:vAlign w:val="center"/>
          </w:tcPr>
          <w:p w:rsidR="006237E3" w:rsidRP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237E3" w:rsidRP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КУЗ НАО «</w:t>
            </w:r>
            <w:proofErr w:type="spellStart"/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Индигская</w:t>
            </w:r>
            <w:proofErr w:type="spellEnd"/>
            <w:r w:rsidRPr="001E4DFA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участковая больница»</w:t>
            </w:r>
          </w:p>
        </w:tc>
        <w:tc>
          <w:tcPr>
            <w:tcW w:w="2268" w:type="dxa"/>
            <w:vAlign w:val="center"/>
          </w:tcPr>
          <w:p w:rsidR="006237E3" w:rsidRP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установленных законодательством РФ и законодательством Ненецкого автономного округа</w:t>
            </w:r>
          </w:p>
        </w:tc>
        <w:tc>
          <w:tcPr>
            <w:tcW w:w="2126" w:type="dxa"/>
            <w:vAlign w:val="center"/>
          </w:tcPr>
          <w:p w:rsidR="006237E3" w:rsidRP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E4DFA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</w:t>
            </w:r>
          </w:p>
        </w:tc>
        <w:tc>
          <w:tcPr>
            <w:tcW w:w="1559" w:type="dxa"/>
            <w:vAlign w:val="center"/>
          </w:tcPr>
          <w:p w:rsidR="006237E3" w:rsidRP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31.07.2014,</w:t>
            </w:r>
          </w:p>
          <w:p w:rsidR="006237E3" w:rsidRP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№ 20/2014</w:t>
            </w:r>
          </w:p>
        </w:tc>
        <w:tc>
          <w:tcPr>
            <w:tcW w:w="1418" w:type="dxa"/>
            <w:vAlign w:val="center"/>
          </w:tcPr>
          <w:p w:rsidR="006237E3" w:rsidRP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2012-2013 годы</w:t>
            </w:r>
          </w:p>
        </w:tc>
        <w:tc>
          <w:tcPr>
            <w:tcW w:w="1559" w:type="dxa"/>
            <w:vAlign w:val="center"/>
          </w:tcPr>
          <w:p w:rsidR="006237E3" w:rsidRP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10.07.2014-31.07.2014</w:t>
            </w:r>
          </w:p>
        </w:tc>
        <w:tc>
          <w:tcPr>
            <w:tcW w:w="2504" w:type="dxa"/>
            <w:vAlign w:val="center"/>
          </w:tcPr>
          <w:p w:rsidR="006237E3" w:rsidRP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</w:p>
          <w:p w:rsid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 xml:space="preserve">п. 28 Положения об учете государственного имущества Ненецкого автономного округа, </w:t>
            </w:r>
          </w:p>
          <w:p w:rsid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 xml:space="preserve">утв. </w:t>
            </w:r>
            <w:r w:rsidR="001E4DFA" w:rsidRPr="001E4D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остановлением Администрации Ненецкого ав</w:t>
            </w:r>
            <w:r w:rsidR="001E4DFA" w:rsidRPr="001E4DFA">
              <w:rPr>
                <w:rFonts w:ascii="Times New Roman" w:hAnsi="Times New Roman" w:cs="Times New Roman"/>
                <w:sz w:val="20"/>
                <w:szCs w:val="20"/>
              </w:rPr>
              <w:t xml:space="preserve">тономного округа от 07.05.2009 </w:t>
            </w:r>
          </w:p>
          <w:p w:rsidR="001E4DFA" w:rsidRDefault="001E4DFA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 xml:space="preserve">№ 68-п </w:t>
            </w:r>
          </w:p>
          <w:p w:rsidR="006237E3" w:rsidRPr="001E4DFA" w:rsidRDefault="001E4DFA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«О совершенствовании учета государственного имущества Ненецкого автономного округа»</w:t>
            </w:r>
          </w:p>
        </w:tc>
        <w:tc>
          <w:tcPr>
            <w:tcW w:w="1778" w:type="dxa"/>
            <w:vAlign w:val="center"/>
          </w:tcPr>
          <w:p w:rsid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Выдано предписание</w:t>
            </w:r>
          </w:p>
          <w:p w:rsid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 xml:space="preserve">от 01.08.2014 </w:t>
            </w:r>
          </w:p>
          <w:p w:rsidR="006237E3" w:rsidRPr="001E4DFA" w:rsidRDefault="006237E3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№ 2104/03-06</w:t>
            </w:r>
          </w:p>
        </w:tc>
      </w:tr>
      <w:tr w:rsidR="001E4DFA" w:rsidTr="001E4DFA">
        <w:tc>
          <w:tcPr>
            <w:tcW w:w="675" w:type="dxa"/>
            <w:vAlign w:val="center"/>
          </w:tcPr>
          <w:p w:rsidR="001E4DFA" w:rsidRPr="001E4DFA" w:rsidRDefault="001E4DFA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1E4DFA" w:rsidRPr="001E4DFA" w:rsidRDefault="001E4DFA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НАО «Центральная районная поликлиника Заполярного района Ненецкого автономного округа»</w:t>
            </w:r>
          </w:p>
        </w:tc>
        <w:tc>
          <w:tcPr>
            <w:tcW w:w="2268" w:type="dxa"/>
            <w:vAlign w:val="center"/>
          </w:tcPr>
          <w:p w:rsidR="001E4DFA" w:rsidRPr="001E4DFA" w:rsidRDefault="001E4DFA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установленных законодательством РФ и законодательством Ненецкого автономного округа</w:t>
            </w:r>
          </w:p>
        </w:tc>
        <w:tc>
          <w:tcPr>
            <w:tcW w:w="2126" w:type="dxa"/>
            <w:vAlign w:val="center"/>
          </w:tcPr>
          <w:p w:rsidR="001E4DFA" w:rsidRPr="001E4DFA" w:rsidRDefault="001E4DFA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E4DFA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</w:t>
            </w:r>
          </w:p>
        </w:tc>
        <w:tc>
          <w:tcPr>
            <w:tcW w:w="1559" w:type="dxa"/>
            <w:vAlign w:val="center"/>
          </w:tcPr>
          <w:p w:rsidR="001E4DFA" w:rsidRDefault="001E4DFA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17.07.2014,</w:t>
            </w:r>
          </w:p>
          <w:p w:rsidR="001E4DFA" w:rsidRPr="001E4DFA" w:rsidRDefault="001E4DFA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19/2014</w:t>
            </w:r>
          </w:p>
        </w:tc>
        <w:tc>
          <w:tcPr>
            <w:tcW w:w="1418" w:type="dxa"/>
            <w:vAlign w:val="center"/>
          </w:tcPr>
          <w:p w:rsidR="001E4DFA" w:rsidRPr="001E4DFA" w:rsidRDefault="001E4DFA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FA">
              <w:rPr>
                <w:rFonts w:ascii="Times New Roman" w:hAnsi="Times New Roman" w:cs="Times New Roman"/>
                <w:sz w:val="20"/>
                <w:szCs w:val="20"/>
              </w:rPr>
              <w:t>2012-2013 годы</w:t>
            </w:r>
          </w:p>
        </w:tc>
        <w:tc>
          <w:tcPr>
            <w:tcW w:w="1559" w:type="dxa"/>
            <w:vAlign w:val="center"/>
          </w:tcPr>
          <w:p w:rsidR="001E4DFA" w:rsidRDefault="001E4DFA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10.07.2014-</w:t>
            </w:r>
          </w:p>
          <w:p w:rsidR="001E4DFA" w:rsidRPr="001E4DFA" w:rsidRDefault="001E4DFA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2504" w:type="dxa"/>
            <w:vAlign w:val="center"/>
          </w:tcPr>
          <w:p w:rsidR="001E4DFA" w:rsidRPr="001E4DFA" w:rsidRDefault="001E4DFA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78" w:type="dxa"/>
            <w:vAlign w:val="center"/>
          </w:tcPr>
          <w:p w:rsidR="001E4DFA" w:rsidRPr="001E4DFA" w:rsidRDefault="001E4DFA" w:rsidP="00623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4D72" w:rsidRPr="0072258F" w:rsidRDefault="001E4DFA">
      <w:pPr>
        <w:rPr>
          <w:rFonts w:ascii="Times New Roman" w:hAnsi="Times New Roman" w:cs="Times New Roman"/>
          <w:sz w:val="24"/>
          <w:szCs w:val="24"/>
        </w:rPr>
      </w:pPr>
    </w:p>
    <w:sectPr w:rsidR="008C4D72" w:rsidRPr="0072258F" w:rsidSect="006237E3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58F"/>
    <w:rsid w:val="001E4DFA"/>
    <w:rsid w:val="006237E3"/>
    <w:rsid w:val="0072258F"/>
    <w:rsid w:val="008157A6"/>
    <w:rsid w:val="008A2039"/>
    <w:rsid w:val="00F3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UKalashnikova</dc:creator>
  <cp:lastModifiedBy>UKalashnikova</cp:lastModifiedBy>
  <cp:revision>1</cp:revision>
  <cp:lastPrinted>2014-08-05T13:22:00Z</cp:lastPrinted>
  <dcterms:created xsi:type="dcterms:W3CDTF">2014-08-05T12:44:00Z</dcterms:created>
  <dcterms:modified xsi:type="dcterms:W3CDTF">2014-08-05T13:23:00Z</dcterms:modified>
</cp:coreProperties>
</file>